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3B" w:rsidRPr="00CF7B4D" w:rsidRDefault="0068293B" w:rsidP="0068293B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 CYR" w:eastAsia="Calibri" w:hAnsi="Times New Roman CYR" w:cs="Times New Roman CYR"/>
          <w:sz w:val="20"/>
          <w:szCs w:val="20"/>
        </w:rPr>
      </w:pPr>
      <w:r w:rsidRPr="00CF7B4D">
        <w:rPr>
          <w:rFonts w:ascii="Times New Roman CYR" w:eastAsia="Calibri" w:hAnsi="Times New Roman CYR" w:cs="Times New Roman CYR"/>
          <w:sz w:val="20"/>
          <w:szCs w:val="20"/>
        </w:rPr>
        <w:t xml:space="preserve">Приложение </w:t>
      </w:r>
      <w:r w:rsidR="00CF7B4D" w:rsidRPr="00CF7B4D">
        <w:rPr>
          <w:rFonts w:ascii="Times New Roman CYR" w:eastAsia="Calibri" w:hAnsi="Times New Roman CYR" w:cs="Times New Roman CYR"/>
          <w:sz w:val="20"/>
          <w:szCs w:val="20"/>
        </w:rPr>
        <w:t>8</w:t>
      </w:r>
    </w:p>
    <w:p w:rsidR="0068293B" w:rsidRPr="00CF7B4D" w:rsidRDefault="0068293B" w:rsidP="0068293B">
      <w:pPr>
        <w:autoSpaceDE w:val="0"/>
        <w:autoSpaceDN w:val="0"/>
        <w:adjustRightInd w:val="0"/>
        <w:spacing w:after="0" w:line="276" w:lineRule="exact"/>
        <w:jc w:val="center"/>
        <w:rPr>
          <w:rFonts w:ascii="Times New Roman CYR" w:eastAsia="Calibri" w:hAnsi="Times New Roman CYR" w:cs="Times New Roman CYR"/>
          <w:sz w:val="24"/>
          <w:szCs w:val="24"/>
        </w:rPr>
      </w:pPr>
      <w:r w:rsidRPr="00CF7B4D">
        <w:rPr>
          <w:rFonts w:ascii="Times New Roman CYR" w:eastAsia="Calibri" w:hAnsi="Times New Roman CYR" w:cs="Times New Roman CYR"/>
          <w:sz w:val="24"/>
          <w:szCs w:val="24"/>
        </w:rPr>
        <w:t>Выполнение плана мероприятий</w:t>
      </w:r>
    </w:p>
    <w:p w:rsidR="0068293B" w:rsidRPr="0068293B" w:rsidRDefault="0068293B" w:rsidP="0068293B">
      <w:pPr>
        <w:autoSpaceDE w:val="0"/>
        <w:autoSpaceDN w:val="0"/>
        <w:adjustRightInd w:val="0"/>
        <w:spacing w:after="0" w:line="276" w:lineRule="exact"/>
        <w:ind w:left="322"/>
        <w:jc w:val="center"/>
        <w:rPr>
          <w:rFonts w:ascii="Times New Roman CYR" w:eastAsia="Calibri" w:hAnsi="Times New Roman CYR" w:cs="Times New Roman CYR"/>
          <w:sz w:val="24"/>
          <w:szCs w:val="24"/>
        </w:rPr>
      </w:pPr>
      <w:r w:rsidRPr="0068293B">
        <w:rPr>
          <w:rFonts w:ascii="Times New Roman CYR" w:eastAsia="Calibri" w:hAnsi="Times New Roman CYR" w:cs="Times New Roman CYR"/>
          <w:sz w:val="24"/>
          <w:szCs w:val="24"/>
        </w:rPr>
        <w:t xml:space="preserve">по реализации Концепции преподавания учебного предмета </w:t>
      </w:r>
      <w:r w:rsidRPr="0068293B">
        <w:rPr>
          <w:rFonts w:ascii="Times New Roman CYR" w:hAnsi="Times New Roman CYR" w:cs="Times New Roman CYR"/>
          <w:bCs/>
          <w:sz w:val="24"/>
          <w:szCs w:val="24"/>
        </w:rPr>
        <w:t xml:space="preserve">«Физическая культура» </w:t>
      </w:r>
      <w:r w:rsidRPr="0068293B">
        <w:rPr>
          <w:rFonts w:ascii="Times New Roman CYR" w:eastAsia="Calibri" w:hAnsi="Times New Roman CYR" w:cs="Times New Roman CYR"/>
          <w:sz w:val="24"/>
          <w:szCs w:val="24"/>
        </w:rPr>
        <w:t>в образовательных организациях  Никольского муниципального района за 2020 год.</w:t>
      </w:r>
    </w:p>
    <w:p w:rsidR="0068293B" w:rsidRPr="0068293B" w:rsidRDefault="0068293B" w:rsidP="00A540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4"/>
          <w:szCs w:val="24"/>
        </w:rPr>
      </w:pPr>
    </w:p>
    <w:p w:rsidR="00A54098" w:rsidRDefault="00A54098" w:rsidP="00A54098">
      <w:pPr>
        <w:autoSpaceDE w:val="0"/>
        <w:autoSpaceDN w:val="0"/>
        <w:adjustRightInd w:val="0"/>
        <w:spacing w:after="264" w:line="1" w:lineRule="exact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1766" w:type="dxa"/>
        <w:tblInd w:w="-137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16"/>
        <w:gridCol w:w="14"/>
        <w:gridCol w:w="3565"/>
        <w:gridCol w:w="2410"/>
        <w:gridCol w:w="1651"/>
        <w:gridCol w:w="14"/>
        <w:gridCol w:w="3296"/>
      </w:tblGrid>
      <w:tr w:rsidR="00A54098" w:rsidTr="003019B1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 w:rsidP="00A54098">
            <w:pPr>
              <w:autoSpaceDE w:val="0"/>
              <w:autoSpaceDN w:val="0"/>
              <w:adjustRightInd w:val="0"/>
              <w:spacing w:after="0" w:line="274" w:lineRule="exact"/>
              <w:ind w:left="-69" w:firstLine="79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Сроки исполнения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Планируемый результат</w:t>
            </w:r>
          </w:p>
        </w:tc>
      </w:tr>
      <w:tr w:rsidR="00A54098" w:rsidTr="003019B1">
        <w:tc>
          <w:tcPr>
            <w:tcW w:w="117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I. Организационно-правовое обеспечение образовательного процесса</w:t>
            </w:r>
          </w:p>
        </w:tc>
      </w:tr>
      <w:tr w:rsidR="00A54098" w:rsidTr="003019B1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1.1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6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Разработка муниципального плана реализации Концепции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Управление образования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6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Разработан муниципальный план (дорожная карта) реализации Концепции преподавания физической культуры, обсуждение и утверждение плана (август 2020г.)</w:t>
            </w:r>
          </w:p>
        </w:tc>
      </w:tr>
      <w:tr w:rsidR="00A54098" w:rsidTr="003019B1">
        <w:tc>
          <w:tcPr>
            <w:tcW w:w="117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II. Общесистемные мероприятия</w:t>
            </w:r>
          </w:p>
        </w:tc>
      </w:tr>
      <w:tr w:rsidR="00A54098" w:rsidTr="003019B1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II. 1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школьного и муниципального этапа олимпиады по физической культуре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242C15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Управление образования, </w:t>
            </w:r>
            <w:r w:rsidR="00A54098"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Pr="003019B1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3019B1">
              <w:rPr>
                <w:rFonts w:ascii="Times New Roman" w:hAnsi="Times New Roman" w:cs="Times New Roman"/>
                <w:sz w:val="24"/>
                <w:szCs w:val="24"/>
              </w:rPr>
              <w:t xml:space="preserve">Проведён школьный и муниципальный этап Всероссийской олимпиады </w:t>
            </w:r>
            <w:proofErr w:type="gramStart"/>
            <w:r w:rsidRPr="003019B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019B1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</w:t>
            </w:r>
            <w:r w:rsidR="0068293B" w:rsidRPr="003019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19B1" w:rsidRPr="003019B1" w:rsidRDefault="0068293B" w:rsidP="0068293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019B1">
              <w:rPr>
                <w:rStyle w:val="FontStyle24"/>
              </w:rPr>
              <w:t>В муниципальном этапе олимпиады по физической культуре  (4 декабря</w:t>
            </w:r>
            <w:r w:rsidR="003019B1" w:rsidRPr="003019B1">
              <w:rPr>
                <w:rStyle w:val="FontStyle24"/>
              </w:rPr>
              <w:t xml:space="preserve"> </w:t>
            </w:r>
            <w:r w:rsidR="003019B1" w:rsidRPr="0030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приняли участие </w:t>
            </w:r>
            <w:r w:rsidR="003019B1" w:rsidRPr="003019B1">
              <w:rPr>
                <w:rStyle w:val="FontStyle24"/>
              </w:rPr>
              <w:t xml:space="preserve">56  обучающихся, </w:t>
            </w:r>
            <w:r w:rsidR="003019B1" w:rsidRPr="0030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которых </w:t>
            </w:r>
            <w:r w:rsidRPr="003019B1">
              <w:rPr>
                <w:rStyle w:val="FontStyle24"/>
              </w:rPr>
              <w:t>9 победителей</w:t>
            </w:r>
            <w:r w:rsidR="003019B1" w:rsidRPr="003019B1">
              <w:rPr>
                <w:rStyle w:val="FontStyle24"/>
              </w:rPr>
              <w:t xml:space="preserve"> и 17 призёров).</w:t>
            </w:r>
          </w:p>
        </w:tc>
      </w:tr>
      <w:tr w:rsidR="00A54098" w:rsidTr="003019B1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II.2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заседаний районного методического объединения учителей физической культуры по вопросам совершенствования содержания и технологий обучения реализации Концепции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Управление образования, руководитель РМО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Проведено заседание РМО  учителей по физической культуре,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ходе которого прошло обсуждение по совершенствованию содержания и технологий обучения реализации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Концепции</w:t>
            </w:r>
          </w:p>
        </w:tc>
      </w:tr>
      <w:tr w:rsidR="00A54098" w:rsidTr="003019B1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301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II.3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Участие педагогических работников  в семинарах:</w:t>
            </w:r>
          </w:p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«Нормативно-правовые и методические основы подготовки детей к участию в программе ВФСК ГТО»</w:t>
            </w:r>
          </w:p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-«Обучающие с ОВЗ: Особенности организации учебной и внеурочной деятельности в соответствии с ФГОС»</w:t>
            </w:r>
          </w:p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-«Актуальные проблемы и опыт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организации внеурочной деятельности по физической культуре  в образовательных организациях»</w:t>
            </w:r>
          </w:p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Участие педагогических работников  в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:</w:t>
            </w:r>
          </w:p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-«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Здоровьеформирующая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образовательная среда на уроках физической культуры и  во внеурочной деятельности;</w:t>
            </w:r>
          </w:p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- «Профилактика травматизма обучающихся на занятиях физической культуры»:</w:t>
            </w:r>
            <w:proofErr w:type="gramEnd"/>
          </w:p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-«Цифровые образовательные ресурсы в преподавании учебного предмета «Физическая культура»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242C15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Управление образования, </w:t>
            </w:r>
            <w:r w:rsidR="00A54098"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Пакет методических материалов по вопросам физкультурного образования,подготовки дете</w:t>
            </w:r>
            <w:r w:rsidR="0068293B">
              <w:rPr>
                <w:rFonts w:ascii="Times New Roman CYR" w:hAnsi="Times New Roman CYR" w:cs="Times New Roman CYR"/>
                <w:sz w:val="24"/>
                <w:szCs w:val="24"/>
              </w:rPr>
              <w:t>й к участию  программе ВФСК ГТО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,организации внеурочной деятельности по физической культуре в условия реализации ФГОС</w:t>
            </w:r>
          </w:p>
        </w:tc>
      </w:tr>
      <w:tr w:rsidR="00A54098" w:rsidTr="003019B1">
        <w:tc>
          <w:tcPr>
            <w:tcW w:w="117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III. Содержание образовательных программ</w:t>
            </w:r>
          </w:p>
        </w:tc>
      </w:tr>
      <w:tr w:rsidR="00A54098" w:rsidTr="003019B1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III. 1</w:t>
            </w: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Внесение изменений в ООП и рабочие программы </w:t>
            </w:r>
          </w:p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учебного предмета «Физическая культура», внеурочной деятельности в соответствии с Концепцией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Разработаны и используются рабочие программы курсов внеурочной   деятельности, связанные с  социальной активностью обучающихся  в рамках деятельности советов обучающихся, их участием в деятельности детских и молодёжных организаций, волонтёрских программах и проектах</w:t>
            </w:r>
            <w:proofErr w:type="gramEnd"/>
          </w:p>
        </w:tc>
      </w:tr>
      <w:tr w:rsidR="00A54098" w:rsidTr="003019B1"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Определение учебников по учебному предмету физическая культура для освоения представленных в Концепции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содержания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ехнологии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и методов преподавания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Используются учебники на уровнях начального общего и основного общего образования в соответствии с требованиями Концепции по модернизации содержания, технологии и методов преподавания</w:t>
            </w:r>
          </w:p>
        </w:tc>
      </w:tr>
      <w:tr w:rsidR="00A54098" w:rsidTr="003019B1">
        <w:tc>
          <w:tcPr>
            <w:tcW w:w="117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IV. Воспитание и социализация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54098" w:rsidTr="003019B1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IV. 1</w:t>
            </w:r>
          </w:p>
        </w:tc>
        <w:tc>
          <w:tcPr>
            <w:tcW w:w="3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эффективной интеграции образовательных программ по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учебному</w:t>
            </w:r>
            <w:proofErr w:type="gramEnd"/>
          </w:p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предмету «Физическая культура» с программами внеурочной деятельности спортивно-оздоровительного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направления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азвития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личности, воспитания обучающихся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Управление образования</w:t>
            </w:r>
          </w:p>
        </w:tc>
        <w:tc>
          <w:tcPr>
            <w:tcW w:w="1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 w:rsidP="0068293B">
            <w:pPr>
              <w:autoSpaceDE w:val="0"/>
              <w:autoSpaceDN w:val="0"/>
              <w:adjustRightInd w:val="0"/>
              <w:spacing w:after="0" w:line="276" w:lineRule="exact"/>
              <w:ind w:hanging="30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Повышение уровня практической направленности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обучения по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учебному предмету «Физическая культура»</w:t>
            </w:r>
          </w:p>
        </w:tc>
      </w:tr>
      <w:tr w:rsidR="00A54098" w:rsidTr="003019B1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муниципальных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конкурсов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аправленных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развитие мотивации обучающихся к занятиям физической культурой 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спортом,формирование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компетенций здорового образа жизни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Управление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 w:rsidP="0068293B">
            <w:pPr>
              <w:autoSpaceDE w:val="0"/>
              <w:autoSpaceDN w:val="0"/>
              <w:adjustRightInd w:val="0"/>
              <w:spacing w:after="0" w:line="276" w:lineRule="exact"/>
              <w:ind w:hanging="30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9B1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76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ноябре среди обучающихся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общеобразовательных учреждений проведён муниципальный этап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Всероссийского онлайн-фестиваля «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Трофи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ГТО»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 видеоролик победителя направлен на участие в областном этапе. Обучающие</w:t>
            </w:r>
            <w:r w:rsidR="003019B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</w:t>
            </w:r>
          </w:p>
          <w:p w:rsidR="00A54098" w:rsidRDefault="00A54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76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начальных классов приняли участие</w:t>
            </w:r>
            <w:r w:rsidR="003019B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в районном конкурсе рисунков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Всё про ГТО»</w:t>
            </w:r>
          </w:p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54098" w:rsidTr="003019B1">
        <w:tc>
          <w:tcPr>
            <w:tcW w:w="117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V. Обеспечение условий реализации образовательного процесса</w:t>
            </w:r>
          </w:p>
        </w:tc>
      </w:tr>
      <w:tr w:rsidR="00A54098" w:rsidTr="003019B1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V.1</w:t>
            </w:r>
          </w:p>
        </w:tc>
        <w:tc>
          <w:tcPr>
            <w:tcW w:w="3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мониторинга  уровня физической подготовленности обучающихся общеобразовательных организаций по учебному предмету «Физическая культура»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1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 w:rsidP="0068293B">
            <w:pPr>
              <w:autoSpaceDE w:val="0"/>
              <w:autoSpaceDN w:val="0"/>
              <w:adjustRightInd w:val="0"/>
              <w:spacing w:after="0" w:line="276" w:lineRule="exact"/>
              <w:ind w:hanging="29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6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 общеобразовательных учреждениях в 2020 году проведен мониторинг  уровня физической подготовленности обучающихся общеобразовательных организаций по учебному предмету «Физическая культура»</w:t>
            </w:r>
          </w:p>
        </w:tc>
      </w:tr>
      <w:tr w:rsidR="00A54098" w:rsidTr="003019B1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V.2</w:t>
            </w:r>
          </w:p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Ознакомление педагогов с методическими рекомендациями направленных на профилактику травматизма обучающихся на занятиях физической культурой и спортом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Управление образования</w:t>
            </w:r>
          </w:p>
        </w:tc>
        <w:tc>
          <w:tcPr>
            <w:tcW w:w="1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 w:rsidP="0068293B">
            <w:pPr>
              <w:autoSpaceDE w:val="0"/>
              <w:autoSpaceDN w:val="0"/>
              <w:adjustRightInd w:val="0"/>
              <w:spacing w:after="0" w:line="274" w:lineRule="exact"/>
              <w:ind w:hanging="29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Методические рекомендации «Профилактика травматизма обучающихся на занятиях физической культурой и спортом»</w:t>
            </w:r>
            <w:proofErr w:type="gramEnd"/>
          </w:p>
        </w:tc>
      </w:tr>
      <w:tr w:rsidR="00A54098" w:rsidTr="003019B1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V.3</w:t>
            </w:r>
          </w:p>
        </w:tc>
        <w:tc>
          <w:tcPr>
            <w:tcW w:w="3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Повышение квалификации педагогических работников по дополнительным профессиональным программам с учётом положений Компетенции:</w:t>
            </w:r>
          </w:p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«Содержательные и методические особенности преподавания предмета «Физическая культура» в соответствии с ФГОС основного общего образования и ФГОС среднего общего образования»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АОУ ВО ДПО «ВИРО»</w:t>
            </w:r>
          </w:p>
        </w:tc>
        <w:tc>
          <w:tcPr>
            <w:tcW w:w="1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68293B" w:rsidP="0068293B">
            <w:pPr>
              <w:autoSpaceDE w:val="0"/>
              <w:autoSpaceDN w:val="0"/>
              <w:adjustRightInd w:val="0"/>
              <w:spacing w:after="0" w:line="274" w:lineRule="exact"/>
              <w:ind w:hanging="29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Повышение профессиональных компетенций педагогических работников по вопросам преподавания физической культуры в условиях реализации ФГОС общего образования и Компетенции</w:t>
            </w:r>
          </w:p>
        </w:tc>
      </w:tr>
      <w:tr w:rsidR="00A54098" w:rsidTr="003019B1">
        <w:tc>
          <w:tcPr>
            <w:tcW w:w="117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VI. Дополнительное образование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A54098" w:rsidTr="003019B1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VI.2</w:t>
            </w:r>
          </w:p>
        </w:tc>
        <w:tc>
          <w:tcPr>
            <w:tcW w:w="3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районного этапа Всероссийских спортивных соревнований «Президентские спортивные игры»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Управление образования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БОУ ДО Никольская ДЮСШ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C67E8F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66" w:lineRule="exact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январе, феврале,</w:t>
            </w:r>
            <w:r w:rsidR="003019B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сентябр</w:t>
            </w:r>
            <w:r w:rsidR="0068293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ноябре 2020 года в рамках Всероссийских соревнований «Президентские спортивные игры» среди обучающихся проведены соревнования по зимнему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полиатлону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 лыжным гонкам, осеннему кроссу, баскетболу и мини-футболу.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Обучающиеся активно принимают участие в сдаче нормативов ВФСК «ГТО».</w:t>
            </w:r>
          </w:p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A54098" w:rsidTr="003019B1">
        <w:tc>
          <w:tcPr>
            <w:tcW w:w="117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VIII. Мониторинг и управление ходом реализации плана</w:t>
            </w:r>
          </w:p>
        </w:tc>
      </w:tr>
      <w:tr w:rsidR="00A54098" w:rsidTr="003019B1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VIII. 1</w:t>
            </w:r>
          </w:p>
        </w:tc>
        <w:tc>
          <w:tcPr>
            <w:tcW w:w="3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Мониторинг выполнения плана реализации Концепции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Управление образования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E037FB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Подготовлены отчёты по мониторингу, коррекции  плана  мероприятий</w:t>
            </w:r>
          </w:p>
        </w:tc>
      </w:tr>
      <w:tr w:rsidR="00A54098" w:rsidTr="003019B1"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VIII.2</w:t>
            </w:r>
          </w:p>
        </w:tc>
        <w:tc>
          <w:tcPr>
            <w:tcW w:w="35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информационного сопровождения мероприятий реализации Концепции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A54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Управление образования, РМО 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098" w:rsidRDefault="00E037FB">
            <w:pPr>
              <w:autoSpaceDE w:val="0"/>
              <w:autoSpaceDN w:val="0"/>
              <w:adjustRightInd w:val="0"/>
              <w:spacing w:after="0" w:line="276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2020 год</w:t>
            </w:r>
            <w:bookmarkStart w:id="0" w:name="_GoBack"/>
            <w:bookmarkEnd w:id="0"/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9B1" w:rsidRDefault="003019B1" w:rsidP="00301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76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Информация обо в</w:t>
            </w:r>
            <w:r w:rsidR="00A54098">
              <w:rPr>
                <w:rFonts w:ascii="Times New Roman CYR" w:hAnsi="Times New Roman CYR" w:cs="Times New Roman CYR"/>
                <w:sz w:val="24"/>
                <w:szCs w:val="24"/>
              </w:rPr>
              <w:t>се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х</w:t>
            </w:r>
            <w:r w:rsidR="00A54098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проведённы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х</w:t>
            </w:r>
            <w:r w:rsidR="00A54098">
              <w:rPr>
                <w:rFonts w:ascii="Times New Roman CYR" w:hAnsi="Times New Roman CYR" w:cs="Times New Roman CYR"/>
                <w:sz w:val="24"/>
                <w:szCs w:val="24"/>
              </w:rPr>
              <w:t xml:space="preserve"> мероприятия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х</w:t>
            </w:r>
            <w:r w:rsidR="00A54098">
              <w:rPr>
                <w:rFonts w:ascii="Times New Roman CYR" w:hAnsi="Times New Roman CYR" w:cs="Times New Roman CYR"/>
                <w:sz w:val="24"/>
                <w:szCs w:val="24"/>
              </w:rPr>
              <w:t xml:space="preserve"> публику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="00A54098">
              <w:rPr>
                <w:rFonts w:ascii="Times New Roman CYR" w:hAnsi="Times New Roman CYR" w:cs="Times New Roman CYR"/>
                <w:sz w:val="24"/>
                <w:szCs w:val="24"/>
              </w:rPr>
              <w:t>тся в районной газете «Авангард», сети «</w:t>
            </w:r>
            <w:proofErr w:type="spellStart"/>
            <w:r w:rsidR="00A54098">
              <w:rPr>
                <w:rFonts w:ascii="Times New Roman CYR" w:hAnsi="Times New Roman CYR" w:cs="Times New Roman CYR"/>
                <w:sz w:val="24"/>
                <w:szCs w:val="24"/>
              </w:rPr>
              <w:t>вконтакте</w:t>
            </w:r>
            <w:proofErr w:type="spellEnd"/>
            <w:r w:rsidR="00A54098">
              <w:rPr>
                <w:rFonts w:ascii="Times New Roman CYR" w:hAnsi="Times New Roman CYR" w:cs="Times New Roman CYR"/>
                <w:sz w:val="24"/>
                <w:szCs w:val="24"/>
              </w:rPr>
              <w:t xml:space="preserve">» </w:t>
            </w:r>
          </w:p>
          <w:p w:rsidR="00A54098" w:rsidRDefault="00A54098" w:rsidP="003019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76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 на сайте Управления образования.</w:t>
            </w:r>
          </w:p>
        </w:tc>
      </w:tr>
    </w:tbl>
    <w:p w:rsidR="00A54098" w:rsidRDefault="00A54098" w:rsidP="00A540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C74B30" w:rsidRDefault="00C74B30"/>
    <w:sectPr w:rsidR="00C74B30" w:rsidSect="00B2227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3F5"/>
    <w:rsid w:val="000B31BC"/>
    <w:rsid w:val="00242C15"/>
    <w:rsid w:val="003019B1"/>
    <w:rsid w:val="0068293B"/>
    <w:rsid w:val="009055EF"/>
    <w:rsid w:val="00A54098"/>
    <w:rsid w:val="00C513F5"/>
    <w:rsid w:val="00C67E8F"/>
    <w:rsid w:val="00C74B30"/>
    <w:rsid w:val="00CF7B4D"/>
    <w:rsid w:val="00E03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basedOn w:val="a0"/>
    <w:uiPriority w:val="99"/>
    <w:rsid w:val="0068293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basedOn w:val="a0"/>
    <w:uiPriority w:val="99"/>
    <w:rsid w:val="006829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User</cp:lastModifiedBy>
  <cp:revision>8</cp:revision>
  <dcterms:created xsi:type="dcterms:W3CDTF">2020-12-14T12:23:00Z</dcterms:created>
  <dcterms:modified xsi:type="dcterms:W3CDTF">2020-12-14T21:18:00Z</dcterms:modified>
</cp:coreProperties>
</file>